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054B0F" w:rsidTr="00330061">
        <w:trPr>
          <w:jc w:val="center"/>
        </w:trPr>
        <w:tc>
          <w:tcPr>
            <w:tcW w:w="92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1450D" w:rsidRPr="00925DCF" w:rsidRDefault="00A1450D" w:rsidP="00A1450D">
            <w:pPr>
              <w:widowControl w:val="0"/>
              <w:autoSpaceDE w:val="0"/>
              <w:autoSpaceDN w:val="0"/>
              <w:adjustRightInd w:val="0"/>
              <w:ind w:left="-540" w:right="0"/>
              <w:jc w:val="center"/>
              <w:rPr>
                <w:rFonts w:eastAsia="Times New Roman"/>
                <w:b/>
                <w:u w:val="single"/>
              </w:rPr>
            </w:pPr>
            <w:bookmarkStart w:id="0" w:name="_GoBack"/>
            <w:bookmarkEnd w:id="0"/>
            <w:r w:rsidRPr="00925DCF">
              <w:rPr>
                <w:rFonts w:eastAsia="Times New Roman"/>
                <w:b/>
                <w:u w:val="single"/>
              </w:rPr>
              <w:t>СРЕДНО УЧИЛИЩЕ „ПЕТКО РАЧОВ СЛАВЕЙКОВ” КРИЧИМ</w:t>
            </w:r>
          </w:p>
          <w:p w:rsidR="00A1450D" w:rsidRDefault="00A1450D" w:rsidP="00A1450D">
            <w:pPr>
              <w:ind w:left="0" w:right="0"/>
              <w:jc w:val="center"/>
              <w:rPr>
                <w:rFonts w:eastAsia="Times New Roman"/>
                <w:b/>
                <w:color w:val="000080"/>
                <w:u w:val="single"/>
              </w:rPr>
            </w:pPr>
            <w:r w:rsidRPr="00925DCF">
              <w:rPr>
                <w:rFonts w:eastAsia="Times New Roman"/>
                <w:b/>
                <w:u w:val="single"/>
              </w:rPr>
              <w:t>4220 гр. Кричим, бул. „Тракия” № 24; тел. 03145/24-7</w:t>
            </w:r>
            <w:r w:rsidRPr="00925DCF">
              <w:rPr>
                <w:rFonts w:eastAsia="Times New Roman"/>
                <w:b/>
                <w:u w:val="single"/>
                <w:lang w:val="en-US"/>
              </w:rPr>
              <w:t>3;</w:t>
            </w:r>
            <w:r w:rsidRPr="00925DCF">
              <w:rPr>
                <w:rFonts w:eastAsia="Times New Roman"/>
                <w:b/>
                <w:lang w:val="en-US"/>
              </w:rPr>
              <w:t>e</w:t>
            </w:r>
            <w:r w:rsidRPr="00925DCF">
              <w:rPr>
                <w:rFonts w:eastAsia="Times New Roman"/>
                <w:b/>
              </w:rPr>
              <w:t>-</w:t>
            </w:r>
            <w:r w:rsidRPr="00925DCF">
              <w:rPr>
                <w:rFonts w:eastAsia="Times New Roman"/>
                <w:b/>
                <w:lang w:val="en-US"/>
              </w:rPr>
              <w:t>mail</w:t>
            </w:r>
            <w:r w:rsidRPr="00925DCF">
              <w:rPr>
                <w:rFonts w:eastAsia="Times New Roman"/>
                <w:b/>
              </w:rPr>
              <w:t>:</w:t>
            </w:r>
            <w:r w:rsidRPr="00925DCF">
              <w:rPr>
                <w:rFonts w:eastAsia="Times New Roman"/>
                <w:b/>
                <w:lang w:val="en-US"/>
              </w:rPr>
              <w:t xml:space="preserve"> </w:t>
            </w:r>
            <w:hyperlink r:id="rId5" w:history="1"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pslaveikov</w:t>
              </w:r>
              <w:r w:rsidRPr="00925DCF">
                <w:rPr>
                  <w:rFonts w:eastAsia="Times New Roman"/>
                  <w:b/>
                  <w:color w:val="000080"/>
                  <w:u w:val="single"/>
                </w:rPr>
                <w:t>@</w:t>
              </w:r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abv</w:t>
              </w:r>
              <w:r w:rsidRPr="00925DCF">
                <w:rPr>
                  <w:rFonts w:eastAsia="Times New Roman"/>
                  <w:b/>
                  <w:color w:val="000080"/>
                  <w:u w:val="single"/>
                </w:rPr>
                <w:t>.</w:t>
              </w:r>
              <w:proofErr w:type="spellStart"/>
              <w:r w:rsidRPr="00925DCF">
                <w:rPr>
                  <w:rFonts w:eastAsia="Times New Roman"/>
                  <w:b/>
                  <w:color w:val="000080"/>
                  <w:u w:val="single"/>
                  <w:lang w:val="en-US"/>
                </w:rPr>
                <w:t>bg</w:t>
              </w:r>
              <w:proofErr w:type="spellEnd"/>
            </w:hyperlink>
          </w:p>
          <w:p w:rsidR="00A1450D" w:rsidRDefault="00A1450D" w:rsidP="00A1450D">
            <w:pPr>
              <w:ind w:left="0" w:right="0"/>
              <w:jc w:val="center"/>
              <w:rPr>
                <w:rFonts w:eastAsia="Times New Roman"/>
                <w:b/>
                <w:color w:val="000080"/>
                <w:u w:val="single"/>
              </w:rPr>
            </w:pPr>
          </w:p>
          <w:p w:rsidR="00A1450D" w:rsidRPr="00925DCF" w:rsidRDefault="00A1450D" w:rsidP="00A1450D">
            <w:pPr>
              <w:ind w:left="0" w:right="0"/>
              <w:jc w:val="center"/>
              <w:rPr>
                <w:rFonts w:eastAsia="Times New Roman"/>
              </w:rPr>
            </w:pPr>
          </w:p>
          <w:p w:rsidR="00A1450D" w:rsidRDefault="00A1450D" w:rsidP="00A1450D">
            <w:pPr>
              <w:ind w:left="0" w:right="0"/>
              <w:rPr>
                <w:rFonts w:eastAsia="Times New Roman"/>
              </w:rPr>
            </w:pPr>
          </w:p>
          <w:p w:rsidR="00A1450D" w:rsidRDefault="00A1450D" w:rsidP="00A1450D">
            <w:pPr>
              <w:rPr>
                <w:i/>
              </w:rPr>
            </w:pPr>
            <w:r>
              <w:rPr>
                <w:b/>
                <w:bCs/>
              </w:rPr>
              <w:t xml:space="preserve">УТВЪРДИЛ: </w:t>
            </w:r>
            <w:r>
              <w:br/>
            </w:r>
            <w:r>
              <w:rPr>
                <w:i/>
              </w:rPr>
              <w:t>Теодора Кирякова</w:t>
            </w:r>
          </w:p>
          <w:p w:rsidR="00A1450D" w:rsidRPr="00A1450D" w:rsidRDefault="00A1450D" w:rsidP="00A1450D">
            <w:r>
              <w:rPr>
                <w:i/>
              </w:rPr>
              <w:t>Заповед № РД-10-992/08.09.2020 г.</w:t>
            </w:r>
          </w:p>
          <w:p w:rsidR="00054B0F" w:rsidRDefault="00054B0F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</w:p>
        </w:tc>
      </w:tr>
      <w:tr w:rsidR="00054B0F" w:rsidTr="00330061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 xml:space="preserve">ПРАВИЛА </w:t>
            </w:r>
            <w:r>
              <w:rPr>
                <w:b/>
                <w:bCs/>
              </w:rPr>
              <w:br/>
              <w:t xml:space="preserve">ЗА ОРГАНИЗИРАНЕ И ПРОВЕЖДАНЕ НА ОБРАЗОВАТЕЛЕН ПРОЦЕС И ЗА </w:t>
            </w:r>
            <w:r>
              <w:rPr>
                <w:b/>
                <w:bCs/>
              </w:rPr>
              <w:br/>
              <w:t xml:space="preserve">РАБОТА ПРЕЗ УЧЕБНАТА 2020/2021 ГОДИНА В УСЛОВИЯТА НА COVID-19 В </w:t>
            </w:r>
            <w:r>
              <w:rPr>
                <w:b/>
                <w:bCs/>
              </w:rPr>
              <w:br/>
            </w:r>
            <w:r w:rsidR="000B1688">
              <w:rPr>
                <w:b/>
                <w:bCs/>
              </w:rPr>
              <w:t xml:space="preserve">СРЕДНО УЧИЛИЩЕ "ПЕТКО РАЧОВ СЛАВЕЙКОВ" </w:t>
            </w:r>
          </w:p>
          <w:p w:rsidR="00054B0F" w:rsidRDefault="00054B0F">
            <w:pPr>
              <w:spacing w:after="240"/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 xml:space="preserve">Раздел I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Общи положения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1. Настоящите правила определят: </w:t>
            </w:r>
          </w:p>
          <w:p w:rsidR="00054B0F" w:rsidRDefault="0074367B">
            <w:pPr>
              <w:pStyle w:val="a9"/>
              <w:ind w:left="750"/>
            </w:pPr>
            <w:r>
              <w:t xml:space="preserve">1.1. реда и начина на организацията и провеждането на образователния процес и на работа през учебната 2020/2021 година в условията на COVOD-19 в Средно училище "Петко Рачов Славейков"; </w:t>
            </w:r>
          </w:p>
          <w:p w:rsidR="00054B0F" w:rsidRDefault="0074367B">
            <w:pPr>
              <w:pStyle w:val="a9"/>
              <w:ind w:left="750"/>
            </w:pPr>
            <w:r>
              <w:t xml:space="preserve">1.2. мерките за ограничаване на рисковете от разпространение на вируса. </w:t>
            </w:r>
          </w:p>
          <w:p w:rsidR="00054B0F" w:rsidRDefault="0074367B">
            <w:pPr>
              <w:pStyle w:val="a9"/>
            </w:pPr>
            <w:r>
              <w:t xml:space="preserve">2. Правилата се приемат с оглед осигуряване на: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2.1. максимално безрискова среда при стартиране на присъствена организация и провеждане на образователния процес в дневна форма на обучение и класна система на организация за всички ученици, позволяваща намаляване рисковете от предаване на инфекция, включително чрез създаването на нагласи за здравно и социално отговорно поведение на децата като част от възпитателната функция на образованието; </w:t>
            </w:r>
          </w:p>
          <w:p w:rsidR="00054B0F" w:rsidRDefault="0074367B">
            <w:pPr>
              <w:pStyle w:val="a9"/>
              <w:ind w:left="750"/>
            </w:pPr>
            <w:r>
              <w:t xml:space="preserve">2.2.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      </w:r>
          </w:p>
          <w:p w:rsidR="00054B0F" w:rsidRDefault="0074367B">
            <w:pPr>
              <w:pStyle w:val="a9"/>
              <w:ind w:left="750"/>
            </w:pPr>
            <w:r>
              <w:t xml:space="preserve">2.3. условия за непрекъснатост на обучението за учениците от рисковите групи;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2.5. положителен психоклимат на работа и учене и да редуцираме ситуациите на напрежение, стрес и дезинформация. </w:t>
            </w:r>
          </w:p>
          <w:p w:rsidR="00054B0F" w:rsidRDefault="0074367B">
            <w:pPr>
              <w:pStyle w:val="a9"/>
            </w:pPr>
            <w:r>
              <w:t>3. Правилата се отнасят за всички уча</w:t>
            </w:r>
            <w:r w:rsidR="000B1688">
              <w:t>стници в образователния процес</w:t>
            </w:r>
            <w:r>
              <w:t xml:space="preserve">, ученици, педагогически и медицински специалисти и родители, които са обхванати пряко или косвено в дейностите по организиране и провеждане на образователния процес, както и за непедагогическия персонал. </w:t>
            </w:r>
          </w:p>
          <w:p w:rsidR="00054B0F" w:rsidRDefault="0074367B">
            <w:pPr>
              <w:pStyle w:val="a9"/>
            </w:pPr>
            <w:r>
              <w:t xml:space="preserve">4. Правилата са разработени съобразно вида на училището, сградния фонд, персонала, различните възрастови групи ученици, сменен режим, спецификата на учебните предмети и регионалните характеристики. </w:t>
            </w:r>
          </w:p>
          <w:p w:rsidR="00054B0F" w:rsidRDefault="0074367B">
            <w:pPr>
              <w:pStyle w:val="a9"/>
            </w:pPr>
            <w:r>
              <w:t xml:space="preserve">5. В зависимост от епидемичната обстановка правилата могат да бъдат актуализирани и допълвани.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II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Организация на средата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6. За постигане на баланс между правото на опазване на здравето и правото на образование през учебната 2019/2020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      </w:r>
          </w:p>
          <w:p w:rsidR="00054B0F" w:rsidRDefault="0074367B">
            <w:pPr>
              <w:pStyle w:val="a9"/>
              <w:ind w:left="750"/>
            </w:pPr>
            <w:r>
              <w:t xml:space="preserve">6.1. Организация на учебните помещения (класни стаи, кабинети, лаборатории, работилници и др.): </w:t>
            </w:r>
          </w:p>
          <w:p w:rsidR="00054B0F" w:rsidRDefault="0074367B">
            <w:pPr>
              <w:pStyle w:val="a9"/>
              <w:ind w:left="750"/>
            </w:pPr>
            <w:r>
              <w:t>а) обособяване на отделни етажи, на сектори или сгради за ученици от един етап на степен на</w:t>
            </w:r>
            <w:r w:rsidR="000B1688">
              <w:t xml:space="preserve"> образование</w:t>
            </w:r>
            <w:r>
              <w:t xml:space="preserve">; </w:t>
            </w:r>
          </w:p>
          <w:p w:rsidR="00054B0F" w:rsidRDefault="0074367B">
            <w:pPr>
              <w:pStyle w:val="a9"/>
              <w:ind w:left="750"/>
            </w:pPr>
            <w:r>
              <w:t>б) отказ от кабинетна система и определяне на отделни класни стаи за паралелките, при което</w:t>
            </w:r>
            <w:r w:rsidR="000B1688">
              <w:t xml:space="preserve"> не се местят, а само учителите</w:t>
            </w:r>
            <w:r>
              <w:t xml:space="preserve">; </w:t>
            </w:r>
          </w:p>
          <w:p w:rsidR="00054B0F" w:rsidRDefault="0074367B">
            <w:pPr>
              <w:pStyle w:val="a9"/>
              <w:ind w:left="750"/>
            </w:pPr>
            <w:r>
              <w:t>в) ограничаване използването на кабинети само при липса на други възможности за осъществяване на обучението по съответния учебен предмет – напр. ИКТ кабинет, лаборатории, работилници и физкултурен салон, учебно-производствени, тренировъчни или творчески ба</w:t>
            </w:r>
            <w:r w:rsidR="005D43D3">
              <w:t>зи на училището</w:t>
            </w:r>
            <w:r>
              <w:t xml:space="preserve">; </w:t>
            </w:r>
          </w:p>
          <w:p w:rsidR="00054B0F" w:rsidRPr="005D43D3" w:rsidRDefault="0074367B" w:rsidP="005D43D3">
            <w:pPr>
              <w:pStyle w:val="a9"/>
              <w:ind w:left="750"/>
              <w:rPr>
                <w:lang w:val="en-US"/>
              </w:rPr>
            </w:pPr>
            <w:r>
              <w:t>г) премин</w:t>
            </w:r>
            <w:r w:rsidR="005D43D3">
              <w:t>аване на сменен режим на работа</w:t>
            </w:r>
            <w:r>
              <w:t xml:space="preserve">; </w:t>
            </w:r>
          </w:p>
          <w:p w:rsidR="00054B0F" w:rsidRDefault="0074367B">
            <w:pPr>
              <w:pStyle w:val="a9"/>
              <w:ind w:left="750"/>
            </w:pPr>
            <w:r>
              <w:t>6.2. Организация и провеждане на учебни часове на открито при п</w:t>
            </w:r>
            <w:r w:rsidR="005D43D3">
              <w:t>одходящи метеорологични условия</w:t>
            </w:r>
            <w:r>
              <w:t xml:space="preserve">. </w:t>
            </w:r>
          </w:p>
          <w:p w:rsidR="00054B0F" w:rsidRDefault="0074367B">
            <w:pPr>
              <w:pStyle w:val="a9"/>
              <w:ind w:left="750"/>
            </w:pPr>
            <w:r>
              <w:t xml:space="preserve">6.3. Организиране на групи за занимания по интереси при смесване на ученици от различни паралелки, в т.ч. и от различни училища се прави разреждане на учениците и се осигурява нужната дистанция, която да не позволява пряко взаимодействие между тях. </w:t>
            </w:r>
          </w:p>
          <w:p w:rsidR="00054B0F" w:rsidRDefault="0074367B">
            <w:pPr>
              <w:pStyle w:val="a9"/>
              <w:ind w:left="750"/>
            </w:pPr>
            <w:r>
              <w:t xml:space="preserve">6.4. 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 </w:t>
            </w:r>
          </w:p>
          <w:p w:rsidR="00054B0F" w:rsidRPr="005D43D3" w:rsidRDefault="0074367B" w:rsidP="005D43D3">
            <w:pPr>
              <w:pStyle w:val="a9"/>
              <w:ind w:left="750"/>
              <w:rPr>
                <w:lang w:val="en-US"/>
              </w:rPr>
            </w:pPr>
            <w:r>
              <w:t xml:space="preserve">6.5. Максимално ограничаване наемането на външни лектори за извънкласни и извънучилищни занимания по интереси, които може да се осигурят от учители в училището. </w:t>
            </w:r>
          </w:p>
          <w:p w:rsidR="00054B0F" w:rsidRDefault="00E91D86">
            <w:pPr>
              <w:pStyle w:val="a9"/>
              <w:ind w:left="750"/>
            </w:pPr>
            <w:r>
              <w:t>6.</w:t>
            </w:r>
            <w:r>
              <w:rPr>
                <w:lang w:val="en-US"/>
              </w:rPr>
              <w:t>6</w:t>
            </w:r>
            <w:r w:rsidR="0074367B">
              <w:t xml:space="preserve">. Използване на физкултурния салон само в месеците, когато не е възможно провеждане на часовете по физическо възпитание и спорт на открито и възможност за провеждане на часа и в други подходящи помещения в училището. При невъзможност, поради спецификата на сезона, във физкултурния салон се провеждат часовете само на един клас. </w:t>
            </w:r>
          </w:p>
          <w:p w:rsidR="00054B0F" w:rsidRDefault="00E91D86">
            <w:pPr>
              <w:pStyle w:val="a9"/>
              <w:ind w:left="750"/>
            </w:pPr>
            <w:r>
              <w:t>6.</w:t>
            </w:r>
            <w:r>
              <w:rPr>
                <w:lang w:val="en-US"/>
              </w:rPr>
              <w:t>7</w:t>
            </w:r>
            <w:r w:rsidR="0074367B">
              <w:t xml:space="preserve">. Ограничаване отдаването под наем на училищна и/или спортна база. </w:t>
            </w:r>
          </w:p>
          <w:p w:rsidR="00054B0F" w:rsidRDefault="0074367B">
            <w:pPr>
              <w:pStyle w:val="a9"/>
            </w:pPr>
            <w:r>
              <w:t xml:space="preserve">7. Осигуряване на дистанция в класната стая между учител и ученици, както и между учениците, чрез: </w:t>
            </w:r>
          </w:p>
          <w:p w:rsidR="00054B0F" w:rsidRDefault="0074367B">
            <w:pPr>
              <w:pStyle w:val="a9"/>
              <w:ind w:left="750"/>
            </w:pPr>
            <w:r>
              <w:t xml:space="preserve">7.1. Разполагане на местата за сядане на учениците шахматно и използване на един/а учебен чин/учебна маса от един ученик </w:t>
            </w:r>
            <w:r w:rsidR="00E91D86" w:rsidRPr="00E91D86">
              <w:rPr>
                <w:i/>
                <w:iCs/>
              </w:rPr>
              <w:t>(ако е приложимо</w:t>
            </w:r>
            <w:r w:rsidRPr="00E91D86">
              <w:rPr>
                <w:i/>
                <w:iCs/>
              </w:rPr>
              <w:t>)</w:t>
            </w:r>
            <w:r w:rsidRPr="00E91D86">
              <w:t xml:space="preserve">. </w:t>
            </w:r>
          </w:p>
          <w:p w:rsidR="00054B0F" w:rsidRPr="00E91D86" w:rsidRDefault="0074367B">
            <w:pPr>
              <w:pStyle w:val="a9"/>
              <w:ind w:left="750"/>
            </w:pPr>
            <w:r>
              <w:t xml:space="preserve">7.2. Ограничаване на учениците в групите за целодневна организация на учебния ден в рамките на </w:t>
            </w:r>
            <w:r w:rsidRPr="00E91D86">
              <w:t>паралелката</w:t>
            </w:r>
            <w:r w:rsidR="00E91D86" w:rsidRPr="00E91D86">
              <w:rPr>
                <w:i/>
                <w:iCs/>
              </w:rPr>
              <w:t xml:space="preserve"> (ако е приложимо</w:t>
            </w:r>
            <w:r w:rsidRPr="00E91D86">
              <w:rPr>
                <w:i/>
                <w:iCs/>
              </w:rPr>
              <w:t>)</w:t>
            </w:r>
            <w:r w:rsidRPr="00E91D86">
              <w:t xml:space="preserve">. </w:t>
            </w:r>
          </w:p>
          <w:p w:rsidR="00054B0F" w:rsidRPr="00E91D86" w:rsidRDefault="0074367B" w:rsidP="00E91D86">
            <w:pPr>
              <w:pStyle w:val="a9"/>
              <w:ind w:left="750"/>
              <w:rPr>
                <w:lang w:val="en-US"/>
              </w:rPr>
            </w:pPr>
            <w:r>
              <w:t>7.3. Организиране на групи за занимания по интереси в рамките на паралелката</w:t>
            </w:r>
            <w:r w:rsidR="00E91D86">
              <w:rPr>
                <w:lang w:val="en-US"/>
              </w:rPr>
              <w:t xml:space="preserve"> </w:t>
            </w:r>
            <w:r w:rsidR="00E91D86" w:rsidRPr="00E91D86">
              <w:rPr>
                <w:i/>
                <w:iCs/>
              </w:rPr>
              <w:t>(ако е приложимо)</w:t>
            </w:r>
            <w:r w:rsidR="00E91D86">
              <w:t>.</w:t>
            </w:r>
          </w:p>
          <w:p w:rsidR="00054B0F" w:rsidRDefault="0074367B">
            <w:pPr>
              <w:pStyle w:val="a9"/>
              <w:ind w:left="750"/>
            </w:pPr>
            <w:r>
              <w:t>7.4. Осигуряване на физическо разстояние между масата/катедрата/бюрото на учителя и първия ред маси/чинове на учениците, в т.ч. и чрез освобождаване на първия ред маси/чинове и поставяне на плексигласова преграда пред бюрото на учителя, с цел спазване на дистанция от поне 1,5 метра по време на обучение, където е приложимо, особено при работата на учите</w:t>
            </w:r>
            <w:r w:rsidR="00E91D86">
              <w:t>лите с повече от една паралелка</w:t>
            </w:r>
            <w:r>
              <w:t xml:space="preserve">. </w:t>
            </w:r>
          </w:p>
          <w:p w:rsidR="00054B0F" w:rsidRDefault="0074367B">
            <w:pPr>
              <w:pStyle w:val="a9"/>
            </w:pPr>
            <w:r>
              <w:t>8. Определяне на критични зони, изискващи осигуряване на дистанция между учениците от различни класове: коридори и стълбища, тоалетни и миялни, столове и бюфети, компютърни кабинет</w:t>
            </w:r>
            <w:r w:rsidR="00E91D86">
              <w:t>и и физкултурни салони, входове</w:t>
            </w:r>
            <w:r>
              <w:t xml:space="preserve">, библиотека, площадки на училищния двор и др. </w:t>
            </w:r>
          </w:p>
          <w:p w:rsidR="00054B0F" w:rsidRDefault="0074367B">
            <w:pPr>
              <w:pStyle w:val="a9"/>
            </w:pPr>
            <w:r>
              <w:t xml:space="preserve">9. Осигуряване на дистанция (невзаимодействие) между учениците от различните паралелки по класове: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9.1. В коридори и стълбища чрез: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организация за еднопосочно придвижване в коридорите и по стълбите с подходяща маркировка, указваща посоката на придвижване;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указателни табели за посоките на придвижване;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намаляване на ненужните предмети във фоайетата, в преддверията, коридорите, на стълбищните площадки и др.;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движението по коридорите и стълбите става със защитна маска за лице/шлем при спазване на необходимата физическа дистанция, не по-малко от 1,5 метра, с които да бъдат запознати учениците, учителите и другите педагогически специалисти и непедагогическия персонал. </w:t>
            </w:r>
          </w:p>
          <w:p w:rsidR="00054B0F" w:rsidRDefault="0074367B">
            <w:pPr>
              <w:pStyle w:val="a9"/>
              <w:ind w:left="750"/>
            </w:pPr>
            <w:r>
              <w:t xml:space="preserve">9.2. В санитарните помещения: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постига се при различно начало на учебния ден и съответно разработване и утвърждаване на различен график за почивките между часовете и при слети часове;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графикът за почистването и дезинфекцията на санитарните помещения да не съвпада с графика на междучасията; </w:t>
            </w:r>
          </w:p>
          <w:p w:rsidR="00054B0F" w:rsidRDefault="0074367B">
            <w:pPr>
              <w:pStyle w:val="a9"/>
              <w:ind w:left="750"/>
            </w:pPr>
            <w:r>
              <w:t>в) поставяне на видно място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t xml:space="preserve">на информационни табели, на графиците на междучасията и за почистване.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9.3. С оглед избягване струпването на ученици, педагогически специалисти, непедагогически персонал и родители на входа/входовете на училището е необходимо: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отваряне на всички входове на училището и разпределяне на достъпа на учители и ученици в сградата; </w:t>
            </w:r>
          </w:p>
          <w:p w:rsidR="00E91D86" w:rsidRPr="00E91D86" w:rsidRDefault="0074367B">
            <w:pPr>
              <w:pStyle w:val="a9"/>
              <w:ind w:left="750"/>
              <w:rPr>
                <w:i/>
                <w:iCs/>
                <w:color w:val="FF0000"/>
              </w:rPr>
            </w:pPr>
            <w:r>
              <w:t>б)  разработване и утвърждаване на гр</w:t>
            </w:r>
            <w:r w:rsidR="00E91D86">
              <w:t>афик за дежурство на всеки вход;</w:t>
            </w:r>
          </w:p>
          <w:p w:rsidR="00054B0F" w:rsidRDefault="0074367B">
            <w:pPr>
              <w:pStyle w:val="a9"/>
              <w:ind w:left="750"/>
            </w:pPr>
            <w:r>
              <w:t xml:space="preserve">9.4. Осигуряване на дистанция и избягване на струпване на ученици и персонал в </w:t>
            </w:r>
            <w:r w:rsidR="00E91D86">
              <w:t>стола и/или бюфета на училището</w:t>
            </w:r>
            <w:r>
              <w:t xml:space="preserve">: </w:t>
            </w:r>
          </w:p>
          <w:p w:rsidR="00054B0F" w:rsidRDefault="0074367B">
            <w:pPr>
              <w:pStyle w:val="a9"/>
              <w:ind w:left="750"/>
            </w:pPr>
            <w:r>
              <w:t>а) разработване и утвърждаване на график за хранене съобразно различното начало на учебния ден и съотве</w:t>
            </w:r>
            <w:r w:rsidR="00E91D86">
              <w:t>тно на почивките между часовете</w:t>
            </w:r>
            <w:r>
              <w:t xml:space="preserve">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обособяване на зони за хранене;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ограничаване образуването на опашки от близкостоящи ученици, когато са от паралелки, които не си взаимодействат: график за дежурство и контрол;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организиране на хранене в класните стаи като всички храни да бъдат в опаковани в съдове за еднократна употреба и прибори за хранене за еднократна употреба за всеки ученик и да се осигури дистанция между хранещите се;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д) при подходящи метеорологични условия и при възможност организиране на хранене в училищния двор, в шатри, беседки и др.; </w:t>
            </w:r>
          </w:p>
          <w:p w:rsidR="00054B0F" w:rsidRDefault="0074367B">
            <w:pPr>
              <w:pStyle w:val="a9"/>
              <w:ind w:left="750"/>
            </w:pPr>
            <w:r>
              <w:t xml:space="preserve">е) недопускане споделянето на храни и напитки от страна на учениците.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9.5. Спазване на дистанция в училищния двор: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спазване на пропускателния режим, ограничаване достъпа на външни хора в сградата на училището и определяне на зони за достъп на родители в двора и до входа на училището; </w:t>
            </w:r>
          </w:p>
          <w:p w:rsidR="00054B0F" w:rsidRDefault="0074367B">
            <w:pPr>
              <w:pStyle w:val="a9"/>
              <w:ind w:left="750"/>
            </w:pPr>
            <w:r>
              <w:t>б) разделяне на дворове</w:t>
            </w:r>
            <w:r w:rsidR="00E91D86">
              <w:t>те на зони за отделни паралелки</w:t>
            </w:r>
            <w:r>
              <w:t xml:space="preserve">; </w:t>
            </w:r>
          </w:p>
          <w:p w:rsidR="00054B0F" w:rsidRDefault="0074367B">
            <w:pPr>
              <w:pStyle w:val="a9"/>
              <w:ind w:left="750"/>
            </w:pPr>
            <w:r>
              <w:t xml:space="preserve">9.6. Недопускане на струпване на ученици и нарушаване на дистанцията в библиотеката на училището чрез: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използване на ресурсите за провеждане на учебен час; </w:t>
            </w:r>
          </w:p>
          <w:p w:rsidR="00054B0F" w:rsidRDefault="005B0929">
            <w:pPr>
              <w:pStyle w:val="a9"/>
              <w:ind w:left="750"/>
            </w:pPr>
            <w:r>
              <w:t>б</w:t>
            </w:r>
            <w:r w:rsidR="0074367B">
              <w:t xml:space="preserve">) в помещенията на библиотеката влизат и престояват не повече от двама ученици; </w:t>
            </w:r>
          </w:p>
          <w:p w:rsidR="00054B0F" w:rsidRDefault="005B0929">
            <w:pPr>
              <w:pStyle w:val="a9"/>
              <w:ind w:left="750"/>
            </w:pPr>
            <w:r>
              <w:t>в</w:t>
            </w:r>
            <w:r w:rsidR="0074367B">
              <w:t xml:space="preserve">) при влизане в помещенията на библиотеката да се спазва задължителната дистанция и да се ползва защитна маска за лице/предпазен шлем. </w:t>
            </w:r>
          </w:p>
          <w:p w:rsidR="00054B0F" w:rsidRDefault="0074367B">
            <w:pPr>
              <w:pStyle w:val="a9"/>
              <w:ind w:left="750"/>
            </w:pPr>
            <w:r>
              <w:t xml:space="preserve">9.7. Ограничаване до необходимото на престоя на учителите и другите педагогически специалисти в учителската стая като: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комуникацията между педагогическите специалисти се организира и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предпазен шлем;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комуникацията с родителите се организира и осъществява предимно в електронна среда (по телефон, електронна поща, платформи и др.), а индивидуални консултации и срещи се провеждат по предварителна уговорка и при спазване на изискванията за физическа дистанция и носене на защитни маски или предпазен шлем;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провеждането на педагогически съвети, общи събрания и родителски срещи, събрания на Обществения съвет и на Настоятелството в електронна среда чрез използване на различни методи за провеждане на конферентна връзка по интернет;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при необходимост от пряка комуникация и по изключение събирания се организират в по-голямо помещение, което гарантира спазване на изискванията за физическа дистанция и задължително се използват защитни маски/предпазен шлем, шал и др.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III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Мерки за ограничаване на рисковете от разпространение на COVID-19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носене на защитни маски за лице/ предпазни шлемове. </w:t>
            </w:r>
          </w:p>
          <w:p w:rsidR="00054B0F" w:rsidRDefault="0074367B">
            <w:pPr>
              <w:pStyle w:val="a9"/>
            </w:pPr>
            <w:r>
      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озониране и пречистване на въздуха, както и недопускане на хора с прояви на симптоми на заболяване. </w:t>
            </w:r>
          </w:p>
          <w:p w:rsidR="00054B0F" w:rsidRDefault="0074367B">
            <w:pPr>
              <w:pStyle w:val="a9"/>
            </w:pPr>
            <w:r>
              <w:t xml:space="preserve">12. Носене на лични предпазни средства: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12.1. Задължително е носенето на защитна маска за лице/предпазен шлем за: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стълбища, коридори, санитарни възли, медицински кабинет, учителска стая, библиотека, бюфет и столова (освен при хранене), както и в училищния автобус;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учители, които преподават в повече от една паралелка носят защитна маска за лице/предпазен шлем в класните стаи. </w:t>
            </w:r>
          </w:p>
          <w:p w:rsidR="00054B0F" w:rsidRDefault="0074367B">
            <w:pPr>
              <w:pStyle w:val="a9"/>
              <w:ind w:left="750"/>
            </w:pPr>
            <w:r>
              <w:t xml:space="preserve">12.2. Носенето на защитна маска за лице/шлем в класната стая, кабинет, лаборатория и други учебни помещения (бази за учебно-практическо обучение, физкултурен и музикален салон и др.) е по желание: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от страна на учениците;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от страна на учители, които преподават само в една паралелка.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12.3. Изисквания към носенето на защитна маска за лице: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преди поставянето на маската ръцете се измиват със сапун и вода или се обтриват с дезинфектант за ръце на алкохолна основа;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да покрива изцяло носа и устата;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защитната маска се сваля отзад напред като се хванат връзките/ластиците ѝ и се избягва докосването на предната ѝ страна;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след свалянето на маската ръцете незабавно се измиват със сапун и вода или се обтриват с дезинфектант за ръце;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д) след свалянето на маската за еднократна употреба се изхвърля в кош за отпадъци и не се носи повторно; </w:t>
            </w:r>
          </w:p>
          <w:p w:rsidR="00054B0F" w:rsidRDefault="0074367B">
            <w:pPr>
              <w:pStyle w:val="a9"/>
              <w:ind w:left="750"/>
            </w:pPr>
            <w:r>
              <w:t xml:space="preserve">е) след свалянето на маската за многократна употреба се обработва чрез изпиране с гореща вода (термодезинфекция) и перилен препарат (детергент) при температура на водата 60-90°С за не по-малко от 20 минути или с хладка вода при температура по 60°С с препарати с дезинфекциращо действие (биоциди) с концентрация по указание на производителя; </w:t>
            </w:r>
          </w:p>
          <w:p w:rsidR="00054B0F" w:rsidRDefault="0074367B">
            <w:pPr>
              <w:pStyle w:val="a9"/>
              <w:ind w:left="750"/>
            </w:pPr>
            <w:r>
              <w:t xml:space="preserve">ж) сменя се веднага щом се навлажни. </w:t>
            </w:r>
          </w:p>
          <w:p w:rsidR="00054B0F" w:rsidRDefault="0074367B">
            <w:pPr>
              <w:pStyle w:val="a9"/>
              <w:ind w:left="750"/>
            </w:pPr>
            <w:r>
              <w:t xml:space="preserve">12.4. Защитна маска за лице се осигурява, както следва: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за ученици – от родителите им; </w:t>
            </w:r>
          </w:p>
          <w:p w:rsidR="00054B0F" w:rsidRDefault="00D71923">
            <w:pPr>
              <w:pStyle w:val="a9"/>
              <w:ind w:left="750"/>
            </w:pPr>
            <w:r>
              <w:t>б</w:t>
            </w:r>
            <w:r w:rsidR="0074367B">
              <w:t xml:space="preserve">) за учителите – от училището. </w:t>
            </w:r>
          </w:p>
          <w:p w:rsidR="00054B0F" w:rsidRDefault="0074367B">
            <w:pPr>
              <w:pStyle w:val="a9"/>
            </w:pPr>
            <w:r>
              <w:t xml:space="preserve">13. Дезинфекция на повърхностите и проветряване: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13.1. Определяне на критични точки за задължителна ежедневна дезинфекция: подове на помещенията в сградата/сградите на училището, бюра, чинове, маси, дръжки на врати, прозорци, ключове за осветление, бутони на асансьори, парапети, уреди, стационарни телефони, екрани, тоалетни чинии, мивки, кранове и др.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13.4. Начин на приложение на дезинфектантите за: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обтриват с чиста кърпа, напоена с дезинфектанта, или директно се напръскват повърхностите, а може да се използват и дезинфекциращи мокри кърпи, които след употреба се изхвърлят съгласно указанията на производителя;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последващо изтриване или изплакване на повърхностите с питейна вода, времето на достъп на хора до третираните повърхности.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13.6. Училищните помещения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</w:t>
            </w:r>
          </w:p>
          <w:p w:rsidR="00054B0F" w:rsidRDefault="0074367B">
            <w:pPr>
              <w:pStyle w:val="a9"/>
            </w:pPr>
            <w:r>
              <w:t xml:space="preserve">14. Създаването на условия за спазване на лична хигиена изисква: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14.2. Поставяне на автоматични дозатори за дезинфектант за ръце на входа на училището, в учителската стая и в коридорите, а при възможност – и в класните стаи, лабораториите и работилниците, физкултурен и музикален салон, студия и др., като тяхната употреба следва да е контролирана 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14.4. Ръцете се мият 20 секунди с вода и сапун винаги: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когато са видимо замърсени;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след кихане или кашляне;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преди, по време на и след приготвяне на храна;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преди хранене;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д) след употреба на споделени предмети;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е) преди излизането от санитарно-хигиенни помещения и след ползване на тоалетна;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ж) след обработване на боклук; </w:t>
            </w:r>
          </w:p>
          <w:p w:rsidR="00054B0F" w:rsidRDefault="0074367B">
            <w:pPr>
              <w:pStyle w:val="a9"/>
              <w:ind w:left="750"/>
            </w:pPr>
            <w:r>
              <w:t xml:space="preserve">з) при досег с животни, вкл. домашни любимци;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и) след посещение при болен.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14.5. При невъзможност да измиване се използва дезинфектант за ръце с вирусоцидно или частично/ограничено вирусоцидно действие за обтриване на сухи ръце с продължителност, съгласно указанията на производителя, като се обръща специално внимание на палците, между пръстите, върховете на пръстите, гърба на дланите и ръцете се оставят да изсъхнат.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14.6. Правилно използване на дезинфектант за ръце, който се нанася върху чисти ръце.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14.7. Елиминиране на вредни навици, свързани с докосване на лицето, носа, устата и очите. </w:t>
            </w:r>
          </w:p>
          <w:p w:rsidR="00054B0F" w:rsidRDefault="0074367B">
            <w:pPr>
              <w:pStyle w:val="a9"/>
            </w:pPr>
            <w:r>
              <w:t xml:space="preserve">15. Организиране на дейностите в столовата и в бюфета съгласно указания на Министерство на здравеопазването и на Българската агенция за безопасност на храните с цел осигуряване стриктното прилагане на въведените задължителни противоепидемични мерки и се създаде организация за контрол по отношение на: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15.1. Осигуреност на условия и препарати за дезинфекция на ръцете, подходящо работно облекло и предпазни средства (ръкавици и предпазни маски/шлемове) за работещите в стола и/или в бюфета, като предпазните средства се подменят периодично и задължително при нарушаване на целостта им.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15.2. Осигуреност на препарати за дезинфекция на помещенията за приготвяне на храна и за оборудването и да се спазват разписаните процедури и инструкции за хигиенни практики.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15.3. Кухненската посуда и приборите за хранене се почистват и дезинфекцират след всяка употреба. Съхранението им става в шкафове, в отделни помещения, с покривала от непропусклив материал и др.).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15.4. Храните, приготвяни без топлинна обработка, преминават през измиване и максимално почистване.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15.5. Спазване на поточността на доставки на суровини и храни и движението на работещите в стола/бюфета. Работещите, които са в контакт с доставчици, шофьори, транспортиращи храни и продукти задължително носят предпазни средства (маска/шлем и ръкавици). Осигурени са условия и средства за дезинфекция.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15.6. Доставките за зареждане с храни се извършват при липса на контакт между: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отделните доставчици;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доставените храни и външни за стола/бюфета лица.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15.7. Ако се предлагат подправки за допълнително овкусяване те се предоставят в индивидуални опаковки (захар, сол и др.). При използване на многократни комплекти за подправки те се дезинфекцират след всеки ползвател.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15.8. Хляба и хлебните изделия се предоставят в предпазен плик за еднократна употреба, като опаковането става от служители, използващи предпазни средства.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15.9. Плодове и зеленчуци се предлагат по възможност в еднократни пликове/ торбички и др. подобни с оглед намаляване риска от контаминиране на продуктите.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15.10. Храните, които се предлагат в неопакован вид или в насипно състояние задължително трябва да се съхраняват по начин, който възпрепятства прекия досег на клиента с тях (предпазна бариера-стъклена, плексигласова и т.н.).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15.11. Доставките от Държавен фонд „Земеделие“ се приемат един път седмично.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15.12. Приборите за хранене и салфетките да са опаковани за еднократна употреба.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15.13. Предлагането на храна с предварително излагане (бюфет) и самообслужване задължително се спазват изискванията за дистанция и използване на лични предпазни средства, като за защита от вторично замърсяване: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излагането на храните може да става в закритите части на стола/бюфета с осигурена възможност за дистанция между учениците;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създаване на организация за поетапно допускане на учениците (различно начало на учебния ден и различен график на междучасията), за да се избегне струпване.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15.14. Осигуряване на плътни, прозрачни прегради за елиминиране на контакт между учениците и работещите в стола/бюфета.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IV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Задължения на директора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16. Директорът на училището: </w:t>
            </w:r>
          </w:p>
          <w:p w:rsidR="00054B0F" w:rsidRDefault="0074367B">
            <w:pPr>
              <w:pStyle w:val="a9"/>
              <w:ind w:left="750"/>
            </w:pPr>
            <w:r>
              <w:t xml:space="preserve">16.1 Със своя заповед: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определя лице, отговорно за организацията и спазването на настоящите правила и мерки (напр. заместник-директор, друг);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входа, в коридорите, стол/бюфет и др. </w:t>
            </w:r>
          </w:p>
          <w:p w:rsidR="00054B0F" w:rsidRDefault="0074367B">
            <w:pPr>
              <w:pStyle w:val="a9"/>
              <w:ind w:left="750"/>
            </w:pPr>
            <w:r>
              <w:t xml:space="preserve">16.2. Създава организация за: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бърза и лесна комуникация с родителите, в която може бързо да ги информира за правилата за работа;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поставянето на общодостъпно и видно място (преддверия, фоайета, коридори, класни стаи, тоалетни, умивалници и др.) на информационни материали ( постери, плакати и др.) за правилна хигиена и начин за миене на ръцете и за носенето на маска за лице, за спазването на физическа дистанция. </w:t>
            </w:r>
          </w:p>
          <w:p w:rsidR="00054B0F" w:rsidRDefault="0074367B">
            <w:pPr>
              <w:pStyle w:val="a9"/>
              <w:ind w:left="750"/>
            </w:pPr>
            <w:r>
      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V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Задължения на педагогическите специалисти и на медицинското лице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17. Педагогическите специалисти и медицинското лице са длъжни да се запознаят срещу подпис не по-късно от </w:t>
            </w:r>
            <w:r w:rsidR="005471CE">
              <w:rPr>
                <w:rStyle w:val="viewinput"/>
              </w:rPr>
              <w:t>1</w:t>
            </w:r>
            <w:r>
              <w:rPr>
                <w:rStyle w:val="viewinput"/>
              </w:rPr>
              <w:t xml:space="preserve"> </w:t>
            </w:r>
            <w:r>
              <w:t>работ</w:t>
            </w:r>
            <w:r w:rsidR="005471CE">
              <w:t>ен</w:t>
            </w:r>
            <w:r>
              <w:t xml:space="preserve"> д</w:t>
            </w:r>
            <w:r w:rsidR="005471CE">
              <w:t>ен</w:t>
            </w:r>
            <w:r>
              <w:t xml:space="preserve"> преди началото на учебната година с настоящите правила и да ги спазват стриктно. </w:t>
            </w:r>
          </w:p>
          <w:p w:rsidR="00054B0F" w:rsidRDefault="0074367B">
            <w:pPr>
              <w:pStyle w:val="a9"/>
            </w:pPr>
            <w:r>
      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      </w:r>
          </w:p>
          <w:p w:rsidR="00054B0F" w:rsidRDefault="0074367B">
            <w:pPr>
              <w:pStyle w:val="a9"/>
            </w:pPr>
            <w:r>
      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      </w:r>
          </w:p>
          <w:p w:rsidR="00054B0F" w:rsidRDefault="0074367B">
            <w:pPr>
              <w:pStyle w:val="a9"/>
            </w:pPr>
            <w:r>
              <w:t xml:space="preserve">20. Класните ръководители на паралелките: </w:t>
            </w:r>
          </w:p>
          <w:p w:rsidR="00054B0F" w:rsidRDefault="0074367B">
            <w:pPr>
              <w:pStyle w:val="a9"/>
              <w:ind w:left="750"/>
            </w:pPr>
            <w:r>
              <w:t xml:space="preserve">20.1. Организират информационни кампании за родителите с цел разясняване на: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      </w:r>
          </w:p>
          <w:p w:rsidR="00054B0F" w:rsidRDefault="0074367B">
            <w:pPr>
              <w:pStyle w:val="a9"/>
              <w:ind w:left="750"/>
            </w:pPr>
            <w:r>
      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създадената организацията, предприетите мерки и за правилата, които следва да се спазват в училището – по-късно от </w:t>
            </w:r>
            <w:r>
              <w:rPr>
                <w:rStyle w:val="viewinput"/>
              </w:rPr>
              <w:t xml:space="preserve">- </w:t>
            </w:r>
            <w:r>
              <w:t xml:space="preserve">работни дни след началото на учебната година;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епидемичната ситуация в училището – регулярно, веднъж седмично с цел поддържане на добър психоклимат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обобщават и предава на директора и/или на медицинското лице събраната от родителите (по служебен път) здравна информация за всеки ученик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при наличие на болен ученик, учител или служител или промяна в някоя от мерките и правилата в училището – извънредно, но не по-късно от </w:t>
            </w:r>
            <w:r>
              <w:rPr>
                <w:rStyle w:val="viewinput"/>
              </w:rPr>
              <w:t xml:space="preserve">- </w:t>
            </w:r>
            <w:r>
              <w:t xml:space="preserve">работен ден след потвърждаването на заболяване, като информацията включва: броя на заболелите, от кои класове, респ. с кои класове работят,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      </w:r>
          </w:p>
          <w:p w:rsidR="00054B0F" w:rsidRDefault="0074367B">
            <w:pPr>
              <w:pStyle w:val="a9"/>
              <w:ind w:left="750"/>
            </w:pPr>
            <w:r>
      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      </w:r>
          </w:p>
          <w:p w:rsidR="00054B0F" w:rsidRDefault="0074367B">
            <w:pPr>
              <w:pStyle w:val="a9"/>
            </w:pPr>
            <w:r>
              <w:t xml:space="preserve">21. 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</w:t>
            </w:r>
          </w:p>
          <w:p w:rsidR="00054B0F" w:rsidRDefault="0074367B">
            <w:pPr>
              <w:pStyle w:val="a9"/>
            </w:pPr>
            <w:r>
              <w:t xml:space="preserve">22. По време на междучасията педагогическите специалисти предлагат на учениците занимания и дейности, които подкрепят емоционалното им развитие и преодоляване на тревожността им, свързана с извънредната ситуация. </w:t>
            </w:r>
          </w:p>
          <w:p w:rsidR="00054B0F" w:rsidRDefault="0074367B">
            <w:pPr>
              <w:pStyle w:val="a9"/>
            </w:pPr>
            <w:r>
              <w:t xml:space="preserve">23. Педагогическите специалисти и медицинското лице напомнят на учениците да докосват по-малко предмети в класната стая и в останалите помещения, както и да не споделят храни и напитки. </w:t>
            </w:r>
          </w:p>
          <w:p w:rsidR="00054B0F" w:rsidRDefault="0074367B">
            <w:pPr>
              <w:pStyle w:val="a9"/>
            </w:pPr>
            <w:r>
              <w:t xml:space="preserve">24. В случай че използват контактен термометър медицинското лице или учителят го дезинфекцира след всяка употреба.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VI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Задължения на лицата, които отговарят за хигиената в сградата на училището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25. Лицата, които отговарят за хигиената в сградата на училището: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25.2. Извършват дезинфекция на помещенията двукратно: преди началото и след приключване на смяната,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25.3. Почистват тоалетните с почистващи препарати и ги дезинфекцират поне след всяко междучасие.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25.4. Почистват и дезинфекцират чинове/маси, столове и други повърхности и точки за контакт не по-малко от </w:t>
            </w:r>
            <w:r>
              <w:rPr>
                <w:rStyle w:val="viewinput"/>
              </w:rPr>
              <w:t xml:space="preserve">- </w:t>
            </w:r>
            <w:r>
              <w:t xml:space="preserve">пъти дневно.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25.5. Изпразват кошчетата за боклук не по-малко от </w:t>
            </w:r>
            <w:r>
              <w:rPr>
                <w:rStyle w:val="viewinput"/>
              </w:rPr>
              <w:t xml:space="preserve">- </w:t>
            </w:r>
            <w:r>
              <w:t xml:space="preserve">пъти дневно, след което ги измиват и дезинфекцират. </w:t>
            </w:r>
          </w:p>
          <w:p w:rsidR="00054B0F" w:rsidRDefault="0074367B">
            <w:pPr>
              <w:pStyle w:val="a9"/>
              <w:ind w:left="750"/>
            </w:pPr>
            <w:r>
              <w:t xml:space="preserve">25.6. Ползват дезинфектанти, които са включени в Регистъра на биоцидите,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Раздел VII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jc w:val="center"/>
            </w:pPr>
            <w:r>
              <w:rPr>
                <w:b/>
                <w:bCs/>
              </w:rPr>
              <w:t>Задължения на родителите</w:t>
            </w:r>
            <w:r>
              <w:t xml:space="preserve">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      </w:r>
          </w:p>
          <w:p w:rsidR="00054B0F" w:rsidRDefault="0074367B">
            <w:pPr>
              <w:pStyle w:val="a9"/>
            </w:pPr>
            <w:r>
              <w:t xml:space="preserve">27. Родителите се задължават: </w:t>
            </w:r>
          </w:p>
          <w:p w:rsidR="00054B0F" w:rsidRDefault="0074367B">
            <w:pPr>
              <w:pStyle w:val="a9"/>
              <w:ind w:left="750"/>
            </w:pPr>
            <w:r>
              <w:t xml:space="preserve">а) да не водят детето си в институцията, ако забележат признаци на заболяване и/или повишена телесна температура;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б) да подкрепят усилията на институцията за спазване на правила, хигиена и психично здраве на детето им; </w:t>
            </w:r>
          </w:p>
          <w:p w:rsidR="00054B0F" w:rsidRDefault="0074367B">
            <w:pPr>
              <w:pStyle w:val="a9"/>
              <w:ind w:left="750"/>
            </w:pPr>
            <w:r>
      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      </w:r>
          </w:p>
          <w:p w:rsidR="00054B0F" w:rsidRDefault="0074367B">
            <w:pPr>
              <w:pStyle w:val="a9"/>
              <w:ind w:left="750"/>
            </w:pPr>
            <w:r>
              <w:t xml:space="preserve">г) да организират незабавното вземане на детето си в случаите, когато бъдат уведомени, че то проявява признаци на заболяване; </w:t>
            </w:r>
          </w:p>
          <w:p w:rsidR="00054B0F" w:rsidRDefault="0074367B">
            <w:pPr>
              <w:pStyle w:val="a9"/>
              <w:ind w:left="750"/>
            </w:pPr>
            <w:r>
      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      </w:r>
          </w:p>
          <w:p w:rsidR="00054B0F" w:rsidRDefault="0074367B">
            <w:pPr>
              <w:pStyle w:val="a9"/>
              <w:ind w:left="750"/>
            </w:pPr>
            <w:r>
      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Правилата са разработени в изпълнение на: </w:t>
            </w:r>
          </w:p>
          <w:p w:rsidR="00054B0F" w:rsidRDefault="0074367B">
            <w:pPr>
              <w:pStyle w:val="a9"/>
            </w:pPr>
            <w:r>
              <w:t xml:space="preserve">1. Насоките за работа на системата на училищното образование през учебната 2020/2021 година в условията на COVID-19. </w:t>
            </w:r>
          </w:p>
          <w:p w:rsidR="00054B0F" w:rsidRDefault="0074367B">
            <w:pPr>
              <w:pStyle w:val="a9"/>
            </w:pPr>
            <w:r>
              <w:t xml:space="preserve">2. Указания към бизнес операторите, стопанисващи обекти за обществено хранене и обекти за търговия с храни на Българската агенция за безопасност на храните </w:t>
            </w:r>
          </w:p>
          <w:p w:rsidR="00054B0F" w:rsidRDefault="0074367B">
            <w:pPr>
              <w:pStyle w:val="a9"/>
            </w:pPr>
            <w:r>
              <w:t xml:space="preserve">3. Заповед № РД-01-487/31.08.2020 г. на министъра на здравеопазването. </w:t>
            </w:r>
          </w:p>
          <w:p w:rsidR="00054B0F" w:rsidRDefault="0074367B">
            <w:pPr>
              <w:pStyle w:val="a9"/>
            </w:pPr>
            <w:r>
              <w:t xml:space="preserve">4. Заповед № РД-01-489/31.08.2020 г. на министъра на здравеопазването. </w:t>
            </w:r>
          </w:p>
          <w:p w:rsidR="00054B0F" w:rsidRDefault="0074367B">
            <w:pPr>
              <w:pStyle w:val="a9"/>
            </w:pPr>
            <w:r>
              <w:t xml:space="preserve">5. Писмо от Българската агенция за безопасност на храните до г-жа Таня Михайлова – заместник-министър на образованието и науката относно организацията на обедното хранене на учениците в училищата през предстоящата учебна 2020/2021 година.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 w:rsidP="00330061">
            <w:pPr>
              <w:jc w:val="both"/>
            </w:pPr>
            <w:r>
              <w:t>Настоящите правила са приети с Решение</w:t>
            </w:r>
            <w:r w:rsidR="00330061">
              <w:t xml:space="preserve">, взето </w:t>
            </w:r>
            <w:r>
              <w:t xml:space="preserve"> </w:t>
            </w:r>
            <w:r w:rsidR="00330061">
              <w:t xml:space="preserve">на </w:t>
            </w:r>
            <w:r w:rsidR="00A1450D">
              <w:rPr>
                <w:rStyle w:val="viewinput"/>
                <w:lang w:val="ru-RU"/>
              </w:rPr>
              <w:t>04.09.2020 г.</w:t>
            </w:r>
            <w:r>
              <w:rPr>
                <w:rStyle w:val="viewinput"/>
                <w:lang w:val="ru-RU"/>
              </w:rPr>
              <w:t xml:space="preserve"> </w:t>
            </w:r>
            <w:r>
              <w:t xml:space="preserve">от заседание на общото събрание на Средно училище "Петко </w:t>
            </w:r>
            <w:proofErr w:type="spellStart"/>
            <w:r>
              <w:t>Рачов</w:t>
            </w:r>
            <w:proofErr w:type="spellEnd"/>
            <w:r>
              <w:t xml:space="preserve"> Славейков" и са утвърдени със Заповед № </w:t>
            </w:r>
            <w:r w:rsidR="00A1450D">
              <w:rPr>
                <w:i/>
              </w:rPr>
              <w:t xml:space="preserve">РД-10-992/08.09.2020 г. </w:t>
            </w:r>
            <w:r>
              <w:t xml:space="preserve">на директора. </w:t>
            </w: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5471CE" w:rsidRDefault="005471CE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054B0F" w:rsidRDefault="005471CE">
            <w:r>
              <w:rPr>
                <w:lang w:val="ru-RU"/>
              </w:rPr>
              <w:t xml:space="preserve">Теодора </w:t>
            </w:r>
            <w:proofErr w:type="spellStart"/>
            <w:r>
              <w:rPr>
                <w:lang w:val="ru-RU"/>
              </w:rPr>
              <w:t>Кирякова</w:t>
            </w:r>
            <w:proofErr w:type="spellEnd"/>
          </w:p>
          <w:p w:rsidR="00054B0F" w:rsidRDefault="00054B0F" w:rsidP="005471CE">
            <w:pPr>
              <w:ind w:left="0"/>
            </w:pPr>
          </w:p>
          <w:p w:rsidR="00054B0F" w:rsidRDefault="00054B0F">
            <w:pPr>
              <w:ind w:left="0" w:right="0"/>
              <w:rPr>
                <w:rFonts w:eastAsia="Times New Roman"/>
              </w:rPr>
            </w:pPr>
          </w:p>
          <w:p w:rsidR="00054B0F" w:rsidRDefault="0074367B">
            <w:pPr>
              <w:pStyle w:val="a9"/>
            </w:pPr>
            <w:r>
              <w:t xml:space="preserve">___________________________________________________ </w:t>
            </w:r>
          </w:p>
          <w:p w:rsidR="00054B0F" w:rsidRDefault="0074367B" w:rsidP="00330061">
            <w:pPr>
              <w:pStyle w:val="a9"/>
            </w:pPr>
            <w:r>
              <w:rPr>
                <w:b/>
                <w:bCs/>
              </w:rPr>
              <w:t>Важно!</w:t>
            </w:r>
            <w:r>
              <w:t xml:space="preserve"> </w:t>
            </w:r>
            <w:r>
              <w:br/>
              <w:t xml:space="preserve">Документът 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  <w:r>
              <w:br/>
            </w:r>
          </w:p>
        </w:tc>
      </w:tr>
      <w:tr w:rsidR="00054B0F" w:rsidTr="00330061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CE" w:rsidRDefault="005471CE">
            <w:pPr>
              <w:pStyle w:val="a9"/>
              <w:jc w:val="center"/>
            </w:pPr>
          </w:p>
          <w:p w:rsidR="00054B0F" w:rsidRDefault="0074367B">
            <w:pPr>
              <w:pStyle w:val="a9"/>
              <w:jc w:val="center"/>
            </w:pPr>
            <w:r>
              <w:t>З</w:t>
            </w:r>
            <w:r w:rsidR="00330061">
              <w:t>апознати</w:t>
            </w:r>
            <w:r>
              <w:t xml:space="preserve"> </w:t>
            </w:r>
            <w:r w:rsidR="00330061">
              <w:t>със съдържанието на правилата</w:t>
            </w:r>
            <w:r>
              <w:t xml:space="preserve">: </w:t>
            </w:r>
          </w:p>
          <w:p w:rsidR="00054B0F" w:rsidRDefault="0074367B">
            <w:pPr>
              <w:pStyle w:val="a9"/>
            </w:pPr>
            <w:r>
              <w:t> </w:t>
            </w:r>
          </w:p>
          <w:tbl>
            <w:tblPr>
              <w:tblW w:w="77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4584"/>
              <w:gridCol w:w="2135"/>
            </w:tblGrid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>№ по ред</w:t>
                  </w:r>
                </w:p>
              </w:tc>
              <w:tc>
                <w:tcPr>
                  <w:tcW w:w="45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Име и фамилия </w:t>
                  </w:r>
                </w:p>
              </w:tc>
              <w:tc>
                <w:tcPr>
                  <w:tcW w:w="2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  <w:lang w:val="ru-RU"/>
                    </w:rPr>
                    <w:t xml:space="preserve">Подпис на лицето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Албена Валентинова Цветкова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Александър Апостолов Бакърджиев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Александър Михайлов Трайков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Ася Красимирова Стойчева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Валентина Петкова Томова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6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Величка Петрова Сокерова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7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Величка Рангелова Попова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8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Ганка Асенова Йорданова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9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 Димитров Кацаров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10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 Иванов Малинов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 Илиев Марков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Георги Колев Ангелов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13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Гергана Атанасова Танчева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14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Гергана Делова Стойчева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15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Гинка Тодорова Митушева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16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Гюляр Туранова Тюфекчиева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17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Евелина Петрова Станчева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18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Елена Ангелова Атанасова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19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Елена Атанасова Хаджиева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20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Емил Василев Халачев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Здравка Георгиева Бошнакова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Златка Величкова Тисовска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23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Иванка Асенова Петлешкова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24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Иванка Георгиева Дафова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25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Иво Георгиев Анохин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26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Илия Динков Видолов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27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Ирина Здравкова Муратева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28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Керана Георгиева Величкова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29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Константин Красимиров Кръстев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30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Красимира Петрова Йоргова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5471CE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Лилия Цветкова Симеонова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5471CE" w:rsidRDefault="005471C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 w:rsidP="005B7BE9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Маргарита Кръстева Александрова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33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5B7BE9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Мариана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Радева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34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Миглена Илиева Попова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35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Надежда </w:t>
                  </w:r>
                  <w:proofErr w:type="spellStart"/>
                  <w:r>
                    <w:rPr>
                      <w:lang w:val="ru-RU"/>
                    </w:rPr>
                    <w:t>Николова</w:t>
                  </w:r>
                  <w:proofErr w:type="spellEnd"/>
                  <w:r>
                    <w:rPr>
                      <w:lang w:val="ru-RU"/>
                    </w:rPr>
                    <w:t xml:space="preserve"> Илиева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36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Надежда </w:t>
                  </w:r>
                  <w:proofErr w:type="spellStart"/>
                  <w:r>
                    <w:rPr>
                      <w:lang w:val="ru-RU"/>
                    </w:rPr>
                    <w:t>Рангелова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Пеловска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37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Недялка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Рангелова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Пеева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38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Нешка</w:t>
                  </w:r>
                  <w:proofErr w:type="spellEnd"/>
                  <w:r>
                    <w:rPr>
                      <w:lang w:val="ru-RU"/>
                    </w:rPr>
                    <w:t xml:space="preserve"> Георгиева </w:t>
                  </w:r>
                  <w:proofErr w:type="spellStart"/>
                  <w:r>
                    <w:rPr>
                      <w:lang w:val="ru-RU"/>
                    </w:rPr>
                    <w:t>Пенчева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39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Петя Георгиева Попова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40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Пламен</w:t>
                  </w:r>
                  <w:proofErr w:type="spellEnd"/>
                  <w:r>
                    <w:rPr>
                      <w:lang w:val="ru-RU"/>
                    </w:rPr>
                    <w:t xml:space="preserve"> Иванов </w:t>
                  </w:r>
                  <w:proofErr w:type="spellStart"/>
                  <w:r>
                    <w:rPr>
                      <w:lang w:val="ru-RU"/>
                    </w:rPr>
                    <w:t>Николов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Росица</w:t>
                  </w:r>
                  <w:proofErr w:type="spellEnd"/>
                  <w:r>
                    <w:rPr>
                      <w:lang w:val="ru-RU"/>
                    </w:rPr>
                    <w:t xml:space="preserve"> Петрова </w:t>
                  </w:r>
                  <w:proofErr w:type="spellStart"/>
                  <w:r>
                    <w:rPr>
                      <w:lang w:val="ru-RU"/>
                    </w:rPr>
                    <w:t>Кирякова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E20C0E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Румяна Стоянова </w:t>
                  </w:r>
                  <w:proofErr w:type="spellStart"/>
                  <w:r>
                    <w:rPr>
                      <w:lang w:val="ru-RU"/>
                    </w:rPr>
                    <w:t>Банкова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43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Савка Владимирова Бодурова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44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 xml:space="preserve">Стела Христова </w:t>
                  </w:r>
                  <w:proofErr w:type="spellStart"/>
                  <w:r>
                    <w:rPr>
                      <w:lang w:val="ru-RU"/>
                    </w:rPr>
                    <w:t>Гюлецова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45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Татяна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Паскалева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Папардова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46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Теменужка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Атанасова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Стойчева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47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Цветана</w:t>
                  </w:r>
                  <w:proofErr w:type="spellEnd"/>
                  <w:r>
                    <w:rPr>
                      <w:lang w:val="ru-RU"/>
                    </w:rPr>
                    <w:t xml:space="preserve"> Иванова </w:t>
                  </w:r>
                  <w:proofErr w:type="spellStart"/>
                  <w:r>
                    <w:rPr>
                      <w:lang w:val="ru-RU"/>
                    </w:rPr>
                    <w:t>Станинска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48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Цветелина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Емилова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Велкова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49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 w:rsidP="00B248C6">
                  <w:pPr>
                    <w:pStyle w:val="a9"/>
                    <w:spacing w:line="240" w:lineRule="auto"/>
                    <w:ind w:firstLine="0"/>
                  </w:pPr>
                  <w:proofErr w:type="spellStart"/>
                  <w:r>
                    <w:rPr>
                      <w:lang w:val="ru-RU"/>
                    </w:rPr>
                    <w:t>Цветелина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Стоилова</w:t>
                  </w:r>
                  <w:proofErr w:type="spellEnd"/>
                  <w:r>
                    <w:rPr>
                      <w:lang w:val="ru-RU"/>
                    </w:rPr>
                    <w:t xml:space="preserve"> Петракова</w:t>
                  </w:r>
                  <w:r>
                    <w:t xml:space="preserve">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50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51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  <w:tr w:rsidR="00330061" w:rsidTr="00330061">
              <w:trPr>
                <w:jc w:val="center"/>
              </w:trPr>
              <w:tc>
                <w:tcPr>
                  <w:tcW w:w="10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52</w:t>
                  </w:r>
                  <w:r>
                    <w:t xml:space="preserve"> </w:t>
                  </w:r>
                </w:p>
              </w:tc>
              <w:tc>
                <w:tcPr>
                  <w:tcW w:w="4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330061" w:rsidRDefault="00330061">
                  <w:pPr>
                    <w:pStyle w:val="a9"/>
                    <w:spacing w:line="240" w:lineRule="auto"/>
                    <w:ind w:firstLine="0"/>
                  </w:pPr>
                  <w:r>
                    <w:rPr>
                      <w:lang w:val="ru-RU"/>
                    </w:rPr>
                    <w:t> </w:t>
                  </w:r>
                  <w:r>
                    <w:t xml:space="preserve"> </w:t>
                  </w:r>
                </w:p>
              </w:tc>
            </w:tr>
          </w:tbl>
          <w:p w:rsidR="00054B0F" w:rsidRDefault="00054B0F">
            <w:pPr>
              <w:rPr>
                <w:rFonts w:eastAsia="Times New Roman"/>
              </w:rPr>
            </w:pPr>
          </w:p>
        </w:tc>
      </w:tr>
    </w:tbl>
    <w:p w:rsidR="0074367B" w:rsidRDefault="0074367B">
      <w:pPr>
        <w:ind w:left="0" w:right="0"/>
        <w:rPr>
          <w:rFonts w:eastAsia="Times New Roman"/>
        </w:rPr>
      </w:pPr>
    </w:p>
    <w:sectPr w:rsidR="0074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74D2E"/>
    <w:rsid w:val="00054B0F"/>
    <w:rsid w:val="000B1688"/>
    <w:rsid w:val="00273B6B"/>
    <w:rsid w:val="002A1104"/>
    <w:rsid w:val="00330061"/>
    <w:rsid w:val="005471CE"/>
    <w:rsid w:val="0058140D"/>
    <w:rsid w:val="005B0929"/>
    <w:rsid w:val="005D43D3"/>
    <w:rsid w:val="00730585"/>
    <w:rsid w:val="0074367B"/>
    <w:rsid w:val="00774D2E"/>
    <w:rsid w:val="00A1450D"/>
    <w:rsid w:val="00D71923"/>
    <w:rsid w:val="00E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4662</Words>
  <Characters>26579</Characters>
  <Application>Microsoft Office Word</Application>
  <DocSecurity>0</DocSecurity>
  <Lines>221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за организиране и провеждане на образователен процес и работа през учебната 2020/2021 година в условията на COVOD-19</vt:lpstr>
      <vt:lpstr>Правила за организиране и провеждане на образователен процес и работа през учебната 2020/2021 година в условията на COVOD-19</vt:lpstr>
    </vt:vector>
  </TitlesOfParts>
  <Company/>
  <LinksUpToDate>false</LinksUpToDate>
  <CharactersWithSpaces>31179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организиране и провеждане на образователен процес и работа през учебната 2020/2021 година в условията на COVOD-19</dc:title>
  <dc:creator>bg</dc:creator>
  <cp:lastModifiedBy>bg</cp:lastModifiedBy>
  <cp:revision>2</cp:revision>
  <dcterms:created xsi:type="dcterms:W3CDTF">2020-09-21T10:37:00Z</dcterms:created>
  <dcterms:modified xsi:type="dcterms:W3CDTF">2020-09-21T10:37:00Z</dcterms:modified>
</cp:coreProperties>
</file>